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3F274F" w:rsidTr="00CB7648">
        <w:trPr>
          <w:trHeight w:val="249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74F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Приложение 3</w:t>
            </w:r>
          </w:p>
        </w:tc>
      </w:tr>
      <w:tr w:rsidR="003F274F" w:rsidTr="00CB7648">
        <w:trPr>
          <w:trHeight w:val="249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74F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к закону Тверской области</w:t>
            </w:r>
          </w:p>
        </w:tc>
      </w:tr>
      <w:tr w:rsidR="003F274F" w:rsidTr="00CB7648">
        <w:trPr>
          <w:trHeight w:val="249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74F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Cs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Об областном бюджете Тверской области</w:t>
            </w:r>
          </w:p>
        </w:tc>
      </w:tr>
      <w:tr w:rsidR="003F274F" w:rsidTr="00CB7648">
        <w:trPr>
          <w:trHeight w:val="249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74F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 2019 год и на плановый период 2020 и 2021 годов»</w:t>
            </w:r>
          </w:p>
        </w:tc>
      </w:tr>
    </w:tbl>
    <w:p w:rsidR="003F274F" w:rsidRDefault="003F274F" w:rsidP="000D535C">
      <w:pPr>
        <w:rPr>
          <w:rFonts w:ascii="Times New Roman" w:hAnsi="Times New Roman"/>
          <w:sz w:val="16"/>
          <w:szCs w:val="16"/>
        </w:rPr>
      </w:pPr>
    </w:p>
    <w:p w:rsidR="003F274F" w:rsidRDefault="003F274F" w:rsidP="003F2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Коды главных администраторов доходов областного бюджета</w:t>
      </w:r>
    </w:p>
    <w:p w:rsidR="003F274F" w:rsidRDefault="003F274F" w:rsidP="003F2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и главных администраторов источников финансирования дефицита</w:t>
      </w:r>
    </w:p>
    <w:p w:rsidR="003F274F" w:rsidRDefault="003F274F" w:rsidP="003F274F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color w:val="000000"/>
        </w:rPr>
        <w:t>областного бюджета на 2019 год и на плановый период 2020 и 2021 годов</w:t>
      </w:r>
    </w:p>
    <w:p w:rsidR="003F274F" w:rsidRDefault="003F274F" w:rsidP="000D535C">
      <w:pPr>
        <w:rPr>
          <w:rFonts w:ascii="Times New Roman" w:hAnsi="Times New Roman"/>
          <w:sz w:val="16"/>
          <w:szCs w:val="16"/>
        </w:rPr>
      </w:pPr>
    </w:p>
    <w:tbl>
      <w:tblPr>
        <w:tblW w:w="9072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1276"/>
        <w:gridCol w:w="7796"/>
      </w:tblGrid>
      <w:tr w:rsidR="003F274F" w:rsidTr="003F274F">
        <w:trPr>
          <w:trHeight w:val="532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74F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74F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Наименование главного администратора</w:t>
            </w:r>
          </w:p>
        </w:tc>
      </w:tr>
      <w:tr w:rsidR="003F274F" w:rsidTr="003F274F">
        <w:trPr>
          <w:trHeight w:val="30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Правительство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Законодательное Собрание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Контрольно-счетная палата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Избирательная комиссия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экономического развития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туризма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Главное управление "Государственная жилищная инспекция"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имущественных и земельных отношений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Главное управление по государственной охране объектов культурного наследия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Главное управление "Региональная энергетическая комиссия"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делам культуры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083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сельского хозяйства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086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Главное управление "Государственная инспекция по ветеринарии"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финансов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транспорта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промышленности и торговли Тверской области</w:t>
            </w:r>
          </w:p>
        </w:tc>
      </w:tr>
      <w:tr w:rsidR="0070725D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25D" w:rsidRPr="00C5412E" w:rsidRDefault="0070725D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25D" w:rsidRPr="00C5412E" w:rsidRDefault="0070725D" w:rsidP="0070725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Правительства Тверской области в городе Москве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6269DB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6269DB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Главное управление по труду и занятости населения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Главное управление архитектуры и градостроительной деятельности Тверской области</w:t>
            </w:r>
          </w:p>
        </w:tc>
      </w:tr>
      <w:tr w:rsidR="006269DB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9DB" w:rsidRPr="00C5412E" w:rsidRDefault="006269DB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9DB" w:rsidRPr="00C5412E" w:rsidRDefault="006269DB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9DB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энергетики и жилищно-коммунального хозяйства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делам молодежи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социальной защиты населения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Архивный отдел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физической культуре и спорту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Главное управление "Государственная инспекция по надзору за техническим состоянием самоходных машин и других видов техники"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74">
              <w:rPr>
                <w:rFonts w:ascii="Times New Roman" w:hAnsi="Times New Roman"/>
                <w:color w:val="000000"/>
                <w:sz w:val="24"/>
                <w:szCs w:val="24"/>
              </w:rPr>
              <w:t>Отдел записи актов гражданс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 состояния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74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по делам территориальн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образований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 и экологии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лесного хозяйства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Тверской области по обеспечению контрольных функций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Главное управление региональной безопасности Тверской области</w:t>
            </w:r>
          </w:p>
        </w:tc>
      </w:tr>
      <w:tr w:rsidR="00017099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099" w:rsidRPr="00C5412E" w:rsidRDefault="00017099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099" w:rsidRPr="00C5412E" w:rsidRDefault="00017099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по правам человека в Тверской области и его аппарат</w:t>
            </w:r>
          </w:p>
        </w:tc>
      </w:tr>
    </w:tbl>
    <w:p w:rsidR="003F274F" w:rsidRDefault="003F274F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Default="00A9250E" w:rsidP="000D535C">
      <w:pPr>
        <w:rPr>
          <w:rFonts w:ascii="Times New Roman" w:hAnsi="Times New Roman"/>
          <w:sz w:val="16"/>
          <w:szCs w:val="16"/>
        </w:rPr>
      </w:pPr>
    </w:p>
    <w:p w:rsidR="00A9250E" w:rsidRPr="001153CC" w:rsidRDefault="00A9250E" w:rsidP="000D535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fldChar w:fldCharType="begin"/>
      </w:r>
      <w:r>
        <w:rPr>
          <w:rFonts w:ascii="Times New Roman" w:hAnsi="Times New Roman"/>
          <w:sz w:val="16"/>
          <w:szCs w:val="16"/>
        </w:rPr>
        <w:instrText xml:space="preserve"> FILENAME  \p  \* MERGEFORMAT </w:instrText>
      </w:r>
      <w:r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\\Fs01\комитет по бюджету\6 созыв\Документы комитета\34 заседание (12)\pr\zpr(34) 675-П-6\Прил 3 Коды ГАД (ГАИДФБ).docx</w:t>
      </w:r>
      <w:r>
        <w:rPr>
          <w:rFonts w:ascii="Times New Roman" w:hAnsi="Times New Roman"/>
          <w:sz w:val="16"/>
          <w:szCs w:val="16"/>
        </w:rPr>
        <w:fldChar w:fldCharType="end"/>
      </w:r>
      <w:bookmarkStart w:id="0" w:name="_GoBack"/>
      <w:bookmarkEnd w:id="0"/>
    </w:p>
    <w:sectPr w:rsidR="00A9250E" w:rsidRPr="001153CC" w:rsidSect="00FE30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50" w:h="16901"/>
      <w:pgMar w:top="851" w:right="851" w:bottom="851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634" w:rsidRDefault="00007634" w:rsidP="00007634">
      <w:pPr>
        <w:spacing w:after="0" w:line="240" w:lineRule="auto"/>
      </w:pPr>
      <w:r>
        <w:separator/>
      </w:r>
    </w:p>
  </w:endnote>
  <w:endnote w:type="continuationSeparator" w:id="0">
    <w:p w:rsidR="00007634" w:rsidRDefault="00007634" w:rsidP="0000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8D" w:rsidRDefault="00FE308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8D" w:rsidRDefault="00FE308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8D" w:rsidRDefault="00FE30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634" w:rsidRDefault="00007634" w:rsidP="00007634">
      <w:pPr>
        <w:spacing w:after="0" w:line="240" w:lineRule="auto"/>
      </w:pPr>
      <w:r>
        <w:separator/>
      </w:r>
    </w:p>
  </w:footnote>
  <w:footnote w:type="continuationSeparator" w:id="0">
    <w:p w:rsidR="00007634" w:rsidRDefault="00007634" w:rsidP="0000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8D" w:rsidRDefault="00FE30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804560"/>
      <w:docPartObj>
        <w:docPartGallery w:val="Page Numbers (Top of Page)"/>
        <w:docPartUnique/>
      </w:docPartObj>
    </w:sdtPr>
    <w:sdtEndPr/>
    <w:sdtContent>
      <w:p w:rsidR="00FE308D" w:rsidRDefault="00FE30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9DB">
          <w:rPr>
            <w:noProof/>
          </w:rPr>
          <w:t>2</w:t>
        </w:r>
        <w:r>
          <w:fldChar w:fldCharType="end"/>
        </w:r>
      </w:p>
    </w:sdtContent>
  </w:sdt>
  <w:p w:rsidR="00007634" w:rsidRDefault="0000763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8D" w:rsidRDefault="00FE30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13"/>
    <w:rsid w:val="00007634"/>
    <w:rsid w:val="00017099"/>
    <w:rsid w:val="00066932"/>
    <w:rsid w:val="000D535C"/>
    <w:rsid w:val="001153CC"/>
    <w:rsid w:val="001E3988"/>
    <w:rsid w:val="002A04C7"/>
    <w:rsid w:val="003F274F"/>
    <w:rsid w:val="005E2E13"/>
    <w:rsid w:val="006269DB"/>
    <w:rsid w:val="006F7D74"/>
    <w:rsid w:val="0070725D"/>
    <w:rsid w:val="007C4606"/>
    <w:rsid w:val="00A9250E"/>
    <w:rsid w:val="00B6130C"/>
    <w:rsid w:val="00C5412E"/>
    <w:rsid w:val="00DF37B1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5BB74"/>
  <w14:defaultImageDpi w14:val="0"/>
  <w15:docId w15:val="{C8051126-CD61-40DE-AA8E-0BFBB5A9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37B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634"/>
  </w:style>
  <w:style w:type="paragraph" w:styleId="a7">
    <w:name w:val="footer"/>
    <w:basedOn w:val="a"/>
    <w:link w:val="a8"/>
    <w:uiPriority w:val="99"/>
    <w:unhideWhenUsed/>
    <w:rsid w:val="0000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321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30.05.2011 16:27:50; РР·РјРµРЅРµРЅ: makarov 07.11.2016 11:23:17</dc:subject>
  <dc:creator>Keysystems.DWH.ReportDesigner</dc:creator>
  <cp:keywords/>
  <dc:description/>
  <cp:lastModifiedBy>Елена М. Шестова</cp:lastModifiedBy>
  <cp:revision>14</cp:revision>
  <cp:lastPrinted>2018-12-24T16:04:00Z</cp:lastPrinted>
  <dcterms:created xsi:type="dcterms:W3CDTF">2017-12-13T06:23:00Z</dcterms:created>
  <dcterms:modified xsi:type="dcterms:W3CDTF">2018-12-24T16:04:00Z</dcterms:modified>
</cp:coreProperties>
</file>